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0851DD" w:rsidP="000851DD">
      <w:pPr>
        <w:spacing w:line="240" w:lineRule="auto"/>
        <w:contextualSpacing/>
      </w:pPr>
      <w:r>
        <w:t xml:space="preserve">KHS HONOR CODE PLEDGE: __________________________________________ DATE: ______________ </w:t>
      </w:r>
    </w:p>
    <w:p w:rsidR="000851DD" w:rsidRDefault="000851DD" w:rsidP="000851DD">
      <w:pPr>
        <w:spacing w:line="240" w:lineRule="auto"/>
        <w:contextualSpacing/>
        <w:rPr>
          <w:b/>
        </w:rPr>
      </w:pPr>
    </w:p>
    <w:p w:rsidR="000851DD" w:rsidRPr="000851DD" w:rsidRDefault="000851DD" w:rsidP="000851DD">
      <w:pPr>
        <w:spacing w:line="240" w:lineRule="auto"/>
        <w:contextualSpacing/>
        <w:rPr>
          <w:b/>
        </w:rPr>
      </w:pPr>
      <w:r w:rsidRPr="000851DD">
        <w:rPr>
          <w:b/>
        </w:rPr>
        <w:t>AMERICAN FOREIGN POLICY OVERVIEW – GUIDED READING ACTIVITY</w:t>
      </w:r>
    </w:p>
    <w:p w:rsidR="000851DD" w:rsidRDefault="000851DD" w:rsidP="000851DD">
      <w:pPr>
        <w:spacing w:line="240" w:lineRule="auto"/>
        <w:contextualSpacing/>
      </w:pPr>
    </w:p>
    <w:p w:rsidR="000851DD" w:rsidRDefault="000851DD" w:rsidP="000851DD">
      <w:pPr>
        <w:spacing w:line="240" w:lineRule="auto"/>
        <w:contextualSpacing/>
      </w:pPr>
      <w:r>
        <w:t xml:space="preserve">Read pages 495 – 503 and answer all of the questions below regarding the passage.  </w:t>
      </w:r>
    </w:p>
    <w:p w:rsidR="000851DD" w:rsidRDefault="000851DD" w:rsidP="000851DD">
      <w:pPr>
        <w:spacing w:line="240" w:lineRule="auto"/>
        <w:contextualSpacing/>
      </w:pPr>
    </w:p>
    <w:p w:rsidR="000851DD" w:rsidRDefault="000851DD" w:rsidP="004D54EC">
      <w:pPr>
        <w:spacing w:line="360" w:lineRule="auto"/>
        <w:contextualSpacing/>
      </w:pPr>
      <w:r>
        <w:t xml:space="preserve">1.  </w:t>
      </w:r>
      <w:r w:rsidR="004D54EC">
        <w:t xml:space="preserve">What is the </w:t>
      </w:r>
      <w:r w:rsidR="004D54EC" w:rsidRPr="006F6A9E">
        <w:rPr>
          <w:b/>
          <w:i/>
          <w:u w:val="single"/>
        </w:rPr>
        <w:t>purpose of American foreign policy</w:t>
      </w:r>
      <w:r w:rsidR="004D54EC">
        <w:t xml:space="preserve">, according to the textbook? (p. 495) </w:t>
      </w:r>
    </w:p>
    <w:p w:rsidR="004D54EC" w:rsidRDefault="004D54EC" w:rsidP="004D54E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D54EC" w:rsidRPr="006F6A9E" w:rsidRDefault="004D54EC" w:rsidP="004D54EC">
      <w:pPr>
        <w:spacing w:line="360" w:lineRule="auto"/>
        <w:contextualSpacing/>
        <w:rPr>
          <w:b/>
          <w:i/>
          <w:u w:val="single"/>
        </w:rPr>
      </w:pPr>
      <w:r>
        <w:t xml:space="preserve">2.  On page 495, your </w:t>
      </w:r>
      <w:proofErr w:type="gramStart"/>
      <w:r>
        <w:t>textbooks repeats</w:t>
      </w:r>
      <w:proofErr w:type="gramEnd"/>
      <w:r>
        <w:t xml:space="preserve"> one of </w:t>
      </w:r>
      <w:r w:rsidRPr="006F6A9E">
        <w:rPr>
          <w:b/>
          <w:i/>
          <w:u w:val="single"/>
        </w:rPr>
        <w:t>the most blasphemous and ridiculous lies</w:t>
      </w:r>
      <w:r>
        <w:t xml:space="preserve"> ever perpetuated in the history of the United States.  What does the author claim “American foreign policy was largely built on…?” __________________________________________________________________ </w:t>
      </w:r>
      <w:r w:rsidRPr="006F6A9E">
        <w:rPr>
          <w:b/>
          <w:i/>
          <w:u w:val="single"/>
        </w:rPr>
        <w:t>[Ask a Native American – or a Mexican-American – or a Spaniard – or an Englishman - if that’s true…]</w:t>
      </w:r>
    </w:p>
    <w:p w:rsidR="004D54EC" w:rsidRDefault="004D54EC" w:rsidP="004D54EC">
      <w:pPr>
        <w:spacing w:line="360" w:lineRule="auto"/>
        <w:contextualSpacing/>
      </w:pPr>
      <w:r>
        <w:t xml:space="preserve">3.  What two major statements did </w:t>
      </w:r>
      <w:r w:rsidRPr="006F6A9E">
        <w:rPr>
          <w:b/>
          <w:i/>
          <w:u w:val="single"/>
        </w:rPr>
        <w:t>George Washington</w:t>
      </w:r>
      <w:r>
        <w:t xml:space="preserve"> make with regards to American foreign policy towards Europe in his </w:t>
      </w:r>
      <w:r w:rsidRPr="006F6A9E">
        <w:rPr>
          <w:b/>
          <w:i/>
          <w:u w:val="single"/>
        </w:rPr>
        <w:t>“Farewell Address”</w:t>
      </w:r>
      <w:r>
        <w:t xml:space="preserve"> in 1796? (p. 495) </w:t>
      </w:r>
    </w:p>
    <w:p w:rsidR="004D54EC" w:rsidRDefault="004D54EC" w:rsidP="004D54E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D54EC" w:rsidRDefault="004D54EC" w:rsidP="004D54EC">
      <w:pPr>
        <w:spacing w:line="360" w:lineRule="auto"/>
        <w:contextualSpacing/>
      </w:pPr>
      <w:r>
        <w:t xml:space="preserve">4.  Describe the two major statements which James Monroe articulated in his famous </w:t>
      </w:r>
      <w:r w:rsidRPr="006F6A9E">
        <w:rPr>
          <w:b/>
          <w:i/>
          <w:u w:val="single"/>
        </w:rPr>
        <w:t>Monroe Doctrine</w:t>
      </w:r>
      <w:r>
        <w:t xml:space="preserve"> of 1823.  What was the US commitment regarding affairs on the European continent?  What did Monroe warn European nations they should not do in the future – since Americans would it as “dangerous to our peace and safety?” (p. 496) </w:t>
      </w:r>
    </w:p>
    <w:p w:rsidR="004D54EC" w:rsidRDefault="004D54EC" w:rsidP="004D54E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D54EC" w:rsidRDefault="004D54EC" w:rsidP="004D54E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D54EC" w:rsidRDefault="004D54EC" w:rsidP="004D54EC">
      <w:pPr>
        <w:spacing w:line="360" w:lineRule="auto"/>
        <w:contextualSpacing/>
      </w:pPr>
      <w:r>
        <w:t xml:space="preserve">5.  Name at least </w:t>
      </w:r>
      <w:r w:rsidRPr="006F6A9E">
        <w:rPr>
          <w:b/>
          <w:i/>
          <w:u w:val="single"/>
        </w:rPr>
        <w:t>four (4) areas that the United States purchased from European nations</w:t>
      </w:r>
      <w:r>
        <w:t xml:space="preserve"> – without the consent of the actual inhabitants of the area – between 1803 and 1898.  (p. 496 – 497) </w:t>
      </w:r>
    </w:p>
    <w:p w:rsidR="004D54EC" w:rsidRDefault="004D54EC" w:rsidP="004D54E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D54EC" w:rsidRDefault="004D54EC" w:rsidP="004D54EC">
      <w:pPr>
        <w:spacing w:line="360" w:lineRule="auto"/>
        <w:contextualSpacing/>
      </w:pPr>
      <w:r>
        <w:t xml:space="preserve">6.  Read the inset on page 496.  What war was started when America’s yellow journalists blamed another nation for the explosion of the </w:t>
      </w:r>
      <w:r w:rsidRPr="006F6A9E">
        <w:rPr>
          <w:b/>
          <w:i/>
          <w:u w:val="single"/>
        </w:rPr>
        <w:t>USS Maine</w:t>
      </w:r>
      <w:r>
        <w:t xml:space="preserve"> in February of </w:t>
      </w:r>
      <w:proofErr w:type="gramStart"/>
      <w:r>
        <w:t>1898.</w:t>
      </w:r>
      <w:proofErr w:type="gramEnd"/>
      <w:r>
        <w:t xml:space="preserve">  What </w:t>
      </w:r>
      <w:r w:rsidRPr="006F6A9E">
        <w:rPr>
          <w:b/>
          <w:i/>
          <w:u w:val="single"/>
        </w:rPr>
        <w:t>territories did the United States acquire</w:t>
      </w:r>
      <w:r>
        <w:t xml:space="preserve"> as a result of the war? (p. 496) </w:t>
      </w:r>
    </w:p>
    <w:p w:rsidR="004D54EC" w:rsidRDefault="004D54EC" w:rsidP="004D54E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D54EC" w:rsidRDefault="006F6A9E" w:rsidP="004D54EC">
      <w:pPr>
        <w:spacing w:line="360" w:lineRule="auto"/>
        <w:contextualSpacing/>
      </w:pPr>
      <w:r>
        <w:lastRenderedPageBreak/>
        <w:t xml:space="preserve">7.  What did the </w:t>
      </w:r>
      <w:r w:rsidRPr="006F6A9E">
        <w:rPr>
          <w:b/>
          <w:i/>
          <w:u w:val="single"/>
        </w:rPr>
        <w:t>Roosevelt Corollary</w:t>
      </w:r>
      <w:r>
        <w:t xml:space="preserve"> of the early 1900s proclaim that the United States had a right to do?  List three nations where the United State put down revolutions in the early 1900s.  (p. 497) </w:t>
      </w:r>
    </w:p>
    <w:p w:rsidR="006F6A9E" w:rsidRDefault="006F6A9E" w:rsidP="006F6A9E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F6A9E" w:rsidRDefault="006F6A9E" w:rsidP="006F6A9E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F6A9E" w:rsidRDefault="006F6A9E" w:rsidP="004D54EC">
      <w:pPr>
        <w:spacing w:line="360" w:lineRule="auto"/>
        <w:contextualSpacing/>
      </w:pPr>
      <w:r>
        <w:t xml:space="preserve">8.  Where did the United States use military aggression to </w:t>
      </w:r>
      <w:r w:rsidRPr="006F6A9E">
        <w:rPr>
          <w:b/>
          <w:i/>
          <w:u w:val="single"/>
        </w:rPr>
        <w:t>establish a new nation and then build a canal</w:t>
      </w:r>
      <w:r>
        <w:t xml:space="preserve"> across Central America from 1903 – 1914? (p. 497) </w:t>
      </w:r>
    </w:p>
    <w:p w:rsidR="006F6A9E" w:rsidRDefault="006F6A9E" w:rsidP="004D54EC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6F6A9E" w:rsidRDefault="006F6A9E" w:rsidP="004D54EC">
      <w:pPr>
        <w:spacing w:line="360" w:lineRule="auto"/>
        <w:contextualSpacing/>
      </w:pPr>
      <w:r>
        <w:t xml:space="preserve">9.  What did the </w:t>
      </w:r>
      <w:r w:rsidRPr="006F6A9E">
        <w:rPr>
          <w:b/>
          <w:i/>
          <w:u w:val="single"/>
        </w:rPr>
        <w:t>Open Door Policy</w:t>
      </w:r>
      <w:r>
        <w:t xml:space="preserve"> do with regards to US-Chinese relations in the late 1800s and early 1900s? (p. 497 – 498) </w:t>
      </w:r>
    </w:p>
    <w:p w:rsidR="006F6A9E" w:rsidRDefault="006F6A9E" w:rsidP="006F6A9E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F6A9E" w:rsidRDefault="006F6A9E" w:rsidP="004D54EC">
      <w:pPr>
        <w:spacing w:line="360" w:lineRule="auto"/>
        <w:contextualSpacing/>
      </w:pPr>
      <w:r>
        <w:t xml:space="preserve">10.  Why did the United States enter into </w:t>
      </w:r>
      <w:r w:rsidRPr="006F6A9E">
        <w:rPr>
          <w:b/>
          <w:i/>
          <w:u w:val="single"/>
        </w:rPr>
        <w:t>World War I</w:t>
      </w:r>
      <w:r>
        <w:t xml:space="preserve"> in 1917, and what were our goals during the conflict? (p. 498) </w:t>
      </w:r>
    </w:p>
    <w:p w:rsidR="006F6A9E" w:rsidRDefault="006F6A9E" w:rsidP="006F6A9E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F6A9E" w:rsidRDefault="006F6A9E" w:rsidP="004D54EC">
      <w:pPr>
        <w:spacing w:line="360" w:lineRule="auto"/>
        <w:contextualSpacing/>
      </w:pPr>
      <w:r>
        <w:t xml:space="preserve">11.  Why did the United States enter into </w:t>
      </w:r>
      <w:r w:rsidRPr="006F6A9E">
        <w:rPr>
          <w:b/>
          <w:i/>
          <w:u w:val="single"/>
        </w:rPr>
        <w:t>World War II</w:t>
      </w:r>
      <w:r>
        <w:t xml:space="preserve"> in 1941?  How had the United States changed in terms of </w:t>
      </w:r>
      <w:r w:rsidRPr="006F6A9E">
        <w:rPr>
          <w:b/>
          <w:i/>
          <w:u w:val="single"/>
        </w:rPr>
        <w:t>participation in world affairs</w:t>
      </w:r>
      <w:r>
        <w:t xml:space="preserve"> by the end of World War II? (p. 498) </w:t>
      </w:r>
    </w:p>
    <w:p w:rsidR="006F6A9E" w:rsidRDefault="006F6A9E" w:rsidP="006F6A9E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F6A9E" w:rsidRDefault="006F6A9E" w:rsidP="006F6A9E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F6A9E" w:rsidRDefault="006F6A9E" w:rsidP="004D54EC">
      <w:pPr>
        <w:spacing w:line="360" w:lineRule="auto"/>
        <w:contextualSpacing/>
      </w:pPr>
      <w:r>
        <w:t xml:space="preserve">12.  What is </w:t>
      </w:r>
      <w:r w:rsidRPr="006F6A9E">
        <w:rPr>
          <w:b/>
          <w:i/>
          <w:u w:val="single"/>
        </w:rPr>
        <w:t>collective security</w:t>
      </w:r>
      <w:r>
        <w:t xml:space="preserve">?  What organization did the United States join in 1945 in order to encourage collective security? (p. 498) </w:t>
      </w:r>
    </w:p>
    <w:p w:rsidR="006F6A9E" w:rsidRDefault="006F6A9E" w:rsidP="006F6A9E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F6A9E" w:rsidRDefault="006F6A9E" w:rsidP="006F6A9E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6F6A9E" w:rsidRDefault="006F6A9E" w:rsidP="004D54EC">
      <w:pPr>
        <w:spacing w:line="360" w:lineRule="auto"/>
        <w:contextualSpacing/>
      </w:pPr>
      <w:r>
        <w:t xml:space="preserve">13.  What is the policy of </w:t>
      </w:r>
      <w:r w:rsidRPr="006F6A9E">
        <w:rPr>
          <w:b/>
          <w:i/>
          <w:u w:val="single"/>
        </w:rPr>
        <w:t>deterrence</w:t>
      </w:r>
      <w:r>
        <w:t xml:space="preserve">?  How has the United States remained committed to the policy of deterrence since 1945? (p. 498) </w:t>
      </w:r>
    </w:p>
    <w:p w:rsidR="006F6A9E" w:rsidRDefault="006F6A9E" w:rsidP="006F6A9E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F6A9E" w:rsidRDefault="006F6A9E" w:rsidP="004D54EC">
      <w:pPr>
        <w:spacing w:line="360" w:lineRule="auto"/>
        <w:contextualSpacing/>
      </w:pPr>
      <w:r>
        <w:lastRenderedPageBreak/>
        <w:t xml:space="preserve">14.  </w:t>
      </w:r>
      <w:r w:rsidR="0006138D">
        <w:t xml:space="preserve">What was the </w:t>
      </w:r>
      <w:r w:rsidR="0006138D" w:rsidRPr="0006138D">
        <w:rPr>
          <w:b/>
          <w:i/>
          <w:u w:val="single"/>
        </w:rPr>
        <w:t>Cold War</w:t>
      </w:r>
      <w:r w:rsidR="0006138D">
        <w:t xml:space="preserve">? (p. 498 – 499) - ________________________________________________ </w:t>
      </w:r>
    </w:p>
    <w:p w:rsidR="0006138D" w:rsidRDefault="0006138D" w:rsidP="0006138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06138D" w:rsidRDefault="0006138D" w:rsidP="004D54EC">
      <w:pPr>
        <w:spacing w:line="360" w:lineRule="auto"/>
        <w:contextualSpacing/>
      </w:pPr>
      <w:r>
        <w:t xml:space="preserve">15.  Define the </w:t>
      </w:r>
      <w:r w:rsidRPr="0006138D">
        <w:rPr>
          <w:b/>
          <w:i/>
          <w:u w:val="single"/>
        </w:rPr>
        <w:t>Truman Doctrine</w:t>
      </w:r>
      <w:r>
        <w:t xml:space="preserve">.  What kind of a foreign policy was the Truman Doctrine?  Was it successful? </w:t>
      </w:r>
      <w:r>
        <w:t>(p. 499 – 500)</w:t>
      </w:r>
      <w:r>
        <w:t xml:space="preserve"> </w:t>
      </w:r>
    </w:p>
    <w:p w:rsidR="0006138D" w:rsidRDefault="0006138D" w:rsidP="0006138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06138D" w:rsidRDefault="0006138D" w:rsidP="0006138D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06138D" w:rsidRDefault="0006138D" w:rsidP="004D54EC">
      <w:pPr>
        <w:spacing w:line="360" w:lineRule="auto"/>
        <w:contextualSpacing/>
      </w:pPr>
      <w:r>
        <w:t xml:space="preserve">16.  Describe the causes and consequences of the </w:t>
      </w:r>
      <w:r w:rsidRPr="0006138D">
        <w:rPr>
          <w:b/>
          <w:i/>
          <w:u w:val="single"/>
        </w:rPr>
        <w:t>Korean War</w:t>
      </w:r>
      <w:r>
        <w:t xml:space="preserve">, from 1950 – 1953.  (p. 500) </w:t>
      </w:r>
    </w:p>
    <w:p w:rsidR="0006138D" w:rsidRDefault="0006138D" w:rsidP="0006138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06138D" w:rsidRDefault="0006138D" w:rsidP="0006138D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06138D" w:rsidRDefault="0006138D" w:rsidP="004D54EC">
      <w:pPr>
        <w:spacing w:line="360" w:lineRule="auto"/>
        <w:contextualSpacing/>
      </w:pPr>
      <w:r>
        <w:t xml:space="preserve">17.  Describe the causes and consequences of the </w:t>
      </w:r>
      <w:r w:rsidRPr="0006138D">
        <w:rPr>
          <w:b/>
          <w:i/>
          <w:u w:val="single"/>
        </w:rPr>
        <w:t>Vietnam War</w:t>
      </w:r>
      <w:r>
        <w:t xml:space="preserve">, from 1964 – 1975.  (p. 500 – 501) </w:t>
      </w:r>
    </w:p>
    <w:p w:rsidR="0006138D" w:rsidRDefault="0006138D" w:rsidP="0006138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06138D" w:rsidRDefault="0006138D" w:rsidP="0006138D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06138D" w:rsidRDefault="0006138D" w:rsidP="004D54EC">
      <w:pPr>
        <w:spacing w:line="360" w:lineRule="auto"/>
        <w:contextualSpacing/>
      </w:pPr>
      <w:r>
        <w:t xml:space="preserve">18.  What was the policy of </w:t>
      </w:r>
      <w:r w:rsidRPr="0006138D">
        <w:rPr>
          <w:b/>
          <w:i/>
          <w:u w:val="single"/>
        </w:rPr>
        <w:t>détente</w:t>
      </w:r>
      <w:r>
        <w:t xml:space="preserve">, as fashioned by President Richard Nixon?  Give at least one example of an accomplishment to encourage more peaceful relations while he was President.  Had his policy in the </w:t>
      </w:r>
      <w:r w:rsidRPr="0006138D">
        <w:rPr>
          <w:b/>
          <w:i/>
          <w:u w:val="single"/>
        </w:rPr>
        <w:t>Vietnam War</w:t>
      </w:r>
      <w:r>
        <w:t xml:space="preserve"> successful? (p. 500 - 501) </w:t>
      </w:r>
    </w:p>
    <w:p w:rsidR="0006138D" w:rsidRDefault="0006138D" w:rsidP="0006138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06138D" w:rsidRDefault="0006138D" w:rsidP="0006138D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06138D" w:rsidRDefault="0006138D" w:rsidP="004D54EC">
      <w:pPr>
        <w:spacing w:line="360" w:lineRule="auto"/>
        <w:contextualSpacing/>
      </w:pPr>
      <w:r>
        <w:t xml:space="preserve">19.  How did the </w:t>
      </w:r>
      <w:r w:rsidRPr="0006138D">
        <w:rPr>
          <w:b/>
          <w:i/>
          <w:u w:val="single"/>
        </w:rPr>
        <w:t>Cold War</w:t>
      </w:r>
      <w:r>
        <w:t xml:space="preserve"> come to an end in 1991?  Which side was victorious? (p. 501) </w:t>
      </w:r>
    </w:p>
    <w:p w:rsidR="0006138D" w:rsidRDefault="0006138D" w:rsidP="0006138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06138D" w:rsidRDefault="0006138D" w:rsidP="0006138D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06138D" w:rsidRDefault="0006138D" w:rsidP="004D54EC">
      <w:pPr>
        <w:spacing w:line="360" w:lineRule="auto"/>
        <w:contextualSpacing/>
      </w:pPr>
      <w:r>
        <w:t xml:space="preserve">20.  What are </w:t>
      </w:r>
      <w:r w:rsidRPr="0006138D">
        <w:rPr>
          <w:b/>
          <w:i/>
          <w:u w:val="single"/>
        </w:rPr>
        <w:t>the three (3) principle causes of tension, hatred, and warfare in the Middle East</w:t>
      </w:r>
      <w:r>
        <w:t xml:space="preserve"> since the end of World War II?  (p. 502)</w:t>
      </w:r>
    </w:p>
    <w:p w:rsidR="0006138D" w:rsidRDefault="0006138D" w:rsidP="0006138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06138D" w:rsidRDefault="0006138D" w:rsidP="0006138D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06138D" w:rsidRDefault="0006138D" w:rsidP="004D54EC">
      <w:pPr>
        <w:spacing w:line="360" w:lineRule="auto"/>
        <w:contextualSpacing/>
      </w:pPr>
      <w:r>
        <w:t>______________________</w:t>
      </w:r>
      <w:bookmarkStart w:id="0" w:name="_GoBack"/>
      <w:bookmarkEnd w:id="0"/>
      <w:r>
        <w:t xml:space="preserve">_______________________________________________________________ </w:t>
      </w:r>
    </w:p>
    <w:p w:rsidR="0006138D" w:rsidRDefault="0006138D" w:rsidP="004D54EC">
      <w:pPr>
        <w:spacing w:line="360" w:lineRule="auto"/>
        <w:contextualSpacing/>
      </w:pPr>
      <w:r>
        <w:lastRenderedPageBreak/>
        <w:t xml:space="preserve">21.  Explain the reasons for the </w:t>
      </w:r>
      <w:r w:rsidRPr="00FF73F4">
        <w:rPr>
          <w:b/>
          <w:i/>
          <w:u w:val="single"/>
        </w:rPr>
        <w:t>War in Afghanistan</w:t>
      </w:r>
      <w:r>
        <w:t>, which started in 2001.  (p.502 – 503)</w:t>
      </w:r>
    </w:p>
    <w:p w:rsidR="0006138D" w:rsidRDefault="0006138D" w:rsidP="0006138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06138D" w:rsidRDefault="0006138D" w:rsidP="0006138D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06138D" w:rsidRDefault="0006138D" w:rsidP="004D54EC">
      <w:pPr>
        <w:spacing w:line="360" w:lineRule="auto"/>
        <w:contextualSpacing/>
      </w:pPr>
      <w:r>
        <w:t xml:space="preserve">22.  Explain the reasons for the </w:t>
      </w:r>
      <w:r w:rsidRPr="00FF73F4">
        <w:rPr>
          <w:b/>
          <w:i/>
          <w:u w:val="single"/>
        </w:rPr>
        <w:t>War in Iraq</w:t>
      </w:r>
      <w:r>
        <w:t>, which began in 2003</w:t>
      </w:r>
      <w:r w:rsidR="00FF73F4">
        <w:t xml:space="preserve">?  What date did President Obama declare “our combat mission in Iraq” would end by?  Did it end before that date?  What is the current situation in Iraq? (p. 503) </w:t>
      </w:r>
    </w:p>
    <w:p w:rsidR="00FF73F4" w:rsidRDefault="00FF73F4" w:rsidP="00FF73F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FF73F4" w:rsidRDefault="00FF73F4" w:rsidP="00FF73F4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FF73F4" w:rsidRDefault="00FF73F4" w:rsidP="00FF73F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FF73F4" w:rsidRDefault="00FF73F4" w:rsidP="00FF73F4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FF73F4" w:rsidRDefault="00FF73F4" w:rsidP="004D54EC">
      <w:pPr>
        <w:spacing w:line="360" w:lineRule="auto"/>
        <w:contextualSpacing/>
      </w:pPr>
    </w:p>
    <w:p w:rsidR="00FF73F4" w:rsidRDefault="00FF73F4" w:rsidP="004D54EC">
      <w:pPr>
        <w:spacing w:line="360" w:lineRule="auto"/>
        <w:contextualSpacing/>
      </w:pPr>
      <w:r>
        <w:rPr>
          <w:noProof/>
        </w:rPr>
        <w:drawing>
          <wp:inline distT="0" distB="0" distL="0" distR="0">
            <wp:extent cx="5715000" cy="4629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uerker US Peace Institut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62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73F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38D" w:rsidRDefault="0006138D" w:rsidP="0006138D">
      <w:pPr>
        <w:spacing w:after="0" w:line="240" w:lineRule="auto"/>
      </w:pPr>
      <w:r>
        <w:separator/>
      </w:r>
    </w:p>
  </w:endnote>
  <w:endnote w:type="continuationSeparator" w:id="0">
    <w:p w:rsidR="0006138D" w:rsidRDefault="0006138D" w:rsidP="00061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38D" w:rsidRDefault="0006138D" w:rsidP="0006138D">
      <w:pPr>
        <w:spacing w:after="0" w:line="240" w:lineRule="auto"/>
      </w:pPr>
      <w:r>
        <w:separator/>
      </w:r>
    </w:p>
  </w:footnote>
  <w:footnote w:type="continuationSeparator" w:id="0">
    <w:p w:rsidR="0006138D" w:rsidRDefault="0006138D" w:rsidP="00061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1316050"/>
      <w:docPartObj>
        <w:docPartGallery w:val="Page Numbers (Top of Page)"/>
        <w:docPartUnique/>
      </w:docPartObj>
    </w:sdtPr>
    <w:sdtContent>
      <w:p w:rsidR="0006138D" w:rsidRDefault="0006138D">
        <w:pPr>
          <w:pStyle w:val="Header"/>
          <w:ind w:right="-864"/>
          <w:jc w:val="right"/>
        </w:pPr>
        <w:r>
          <w:rPr>
            <w:noProof/>
          </w:rPr>
          <mc:AlternateContent>
            <mc:Choice Requires="wpg">
              <w:drawing>
                <wp:inline distT="0" distB="0" distL="0" distR="0" wp14:editId="1744F372">
                  <wp:extent cx="548640" cy="237490"/>
                  <wp:effectExtent l="9525" t="9525" r="13335" b="10160"/>
                  <wp:docPr id="674" name="Group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675" name="AutoShape 4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6" name="AutoShape 4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7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6138D" w:rsidRDefault="0006138D"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FF73F4" w:rsidRPr="00FF73F4">
                                  <w:rPr>
                                    <w:b/>
                                    <w:bCs/>
                                    <w:noProof/>
                                    <w:color w:val="FFFFFF" w:themeColor="background1"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bCs/>
                                    <w:noProof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id="Group 41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">
                  <v:roundrect id="AutoShape 42" o:spid="_x0000_s1027" style="position:absolute;left:859;top:415;width:374;height:864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sogsYA&#10;AADcAAAADwAAAGRycy9kb3ducmV2LnhtbESPzWrDMBCE74G+g9hCL6GWE2hqHCuhFAw5BEzdHnpc&#10;rK1tYq2MpfinTx8VCjkOM/MNkx1n04mRBtdaVrCJYhDEldUt1wq+PvPnBITzyBo7y6RgIQfHw8Mq&#10;w1TbiT9oLH0tAoRdigoa7/tUSlc1ZNBFticO3o8dDPogh1rqAacAN53cxvFOGmw5LDTY03tD1aW8&#10;GgV6uyRyXeTd7zovxuu3L89TXir19Di/7UF4mv09/N8+aQW71xf4OxOOgD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sogsYAAADcAAAADwAAAAAAAAAAAAAAAACYAgAAZHJz&#10;L2Rvd25yZXYueG1sUEsFBgAAAAAEAAQA9QAAAIsDAAAAAA==&#10;" strokecolor="#e4be84"/>
                  <v:roundrect id="AutoShape 43" o:spid="_x0000_s1028" style="position:absolute;left:898;top:451;width:296;height:792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x5TcUA&#10;AADcAAAADwAAAGRycy9kb3ducmV2LnhtbESPQWsCMRSE74X+h/AEL0WzCl3LahQRCt6KVsoen5vn&#10;ZnXzsiRRt/76plDocZiZb5jFqretuJEPjWMFk3EGgrhyuuFaweHzffQGIkRkja1jUvBNAVbL56cF&#10;FtrdeUe3faxFgnAoUIGJsSukDJUhi2HsOuLknZy3GJP0tdQe7wluWznNslxabDgtGOxoY6i67K9W&#10;wUcpy81reZzt1pl/nCZfD3oxZ6WGg349BxGpj//hv/ZWK8hnOfyeSU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XHlNxQAAANwAAAAPAAAAAAAAAAAAAAAAAJgCAABkcnMv&#10;ZG93bnJldi54bWxQSwUGAAAAAAQABAD1AAAAigMAAAAA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4" o:spid="_x0000_s1029" type="#_x0000_t202" style="position:absolute;left:732;top:716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t3g8UA&#10;AADcAAAADwAAAGRycy9kb3ducmV2LnhtbESPQWvCQBSE7wX/w/IEb3VjD7FGVxGpIBRKYzx4fGaf&#10;yWL2bcyumv77bqHgcZiZb5jFqreNuFPnjWMFk3ECgrh02nCl4FBsX99B+ICssXFMCn7Iw2o5eFlg&#10;pt2Dc7rvQyUihH2GCuoQ2kxKX9Zk0Y9dSxy9s+sshii7SuoOHxFuG/mWJKm0aDgu1NjSpqbysr9Z&#10;Besj5x/m+nX6zs+5KYpZwp/pRanRsF/PQQTqwzP8395pBel0Cn9n4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m3eDxQAAANwAAAAPAAAAAAAAAAAAAAAAAJgCAABkcnMv&#10;ZG93bnJldi54bWxQSwUGAAAAAAQABAD1AAAAigMAAAAA&#10;" filled="f" stroked="f">
                    <v:textbox inset="0,0,0,0">
                      <w:txbxContent>
                        <w:p w:rsidR="0006138D" w:rsidRDefault="0006138D"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FF73F4" w:rsidRPr="00FF73F4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:rsidR="0006138D" w:rsidRDefault="000613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1DD"/>
    <w:rsid w:val="0006138D"/>
    <w:rsid w:val="000851DD"/>
    <w:rsid w:val="004D54EC"/>
    <w:rsid w:val="006F6A9E"/>
    <w:rsid w:val="00806849"/>
    <w:rsid w:val="00B0363A"/>
    <w:rsid w:val="00FF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1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138D"/>
  </w:style>
  <w:style w:type="paragraph" w:styleId="Footer">
    <w:name w:val="footer"/>
    <w:basedOn w:val="Normal"/>
    <w:link w:val="FooterChar"/>
    <w:uiPriority w:val="99"/>
    <w:unhideWhenUsed/>
    <w:rsid w:val="00061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138D"/>
  </w:style>
  <w:style w:type="paragraph" w:styleId="BalloonText">
    <w:name w:val="Balloon Text"/>
    <w:basedOn w:val="Normal"/>
    <w:link w:val="BalloonTextChar"/>
    <w:uiPriority w:val="99"/>
    <w:semiHidden/>
    <w:unhideWhenUsed/>
    <w:rsid w:val="00FF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3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1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138D"/>
  </w:style>
  <w:style w:type="paragraph" w:styleId="Footer">
    <w:name w:val="footer"/>
    <w:basedOn w:val="Normal"/>
    <w:link w:val="FooterChar"/>
    <w:uiPriority w:val="99"/>
    <w:unhideWhenUsed/>
    <w:rsid w:val="00061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138D"/>
  </w:style>
  <w:style w:type="paragraph" w:styleId="BalloonText">
    <w:name w:val="Balloon Text"/>
    <w:basedOn w:val="Normal"/>
    <w:link w:val="BalloonTextChar"/>
    <w:uiPriority w:val="99"/>
    <w:semiHidden/>
    <w:unhideWhenUsed/>
    <w:rsid w:val="00FF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3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1353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2015-07-13T00:24:00Z</dcterms:created>
  <dcterms:modified xsi:type="dcterms:W3CDTF">2015-07-13T00:24:00Z</dcterms:modified>
</cp:coreProperties>
</file>